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395D" w14:textId="77777777" w:rsidR="00802080" w:rsidRPr="00802080" w:rsidRDefault="00802080" w:rsidP="00802080">
      <w:pPr>
        <w:rPr>
          <w:rFonts w:ascii="Nunito" w:hAnsi="Nunito"/>
          <w:color w:val="000000"/>
          <w14:ligatures w14:val="none"/>
        </w:rPr>
      </w:pPr>
      <w:r w:rsidRPr="00802080">
        <w:rPr>
          <w:rFonts w:ascii="Nunito" w:hAnsi="Nunito"/>
          <w:color w:val="000000"/>
          <w14:ligatures w14:val="none"/>
        </w:rPr>
        <w:t>In 2004 werd onder impuls van stad Waregem en de gemeente Deerlijk het regionaal sociaal verhuurkantoor (RSVK Waregem) opgericht. De missie was het recht op wonen realiseren voor de meest kwetsbaren door middel van het huren en verhuren van betaalbare en kwaliteitsvolle woningen op de private huurmarkt. Via intensieve huurbegeleiding en nauwe samenwerking met andere woon- en welzijnsactoren versterkte het RSVK de huurder in hun rechten en plichten.</w:t>
      </w:r>
    </w:p>
    <w:p w14:paraId="588C4BBF" w14:textId="77777777" w:rsidR="00802080" w:rsidRPr="00802080" w:rsidRDefault="00802080" w:rsidP="00802080">
      <w:pPr>
        <w:rPr>
          <w:rFonts w:ascii="Nunito" w:hAnsi="Nunito"/>
          <w:color w:val="000000"/>
          <w14:ligatures w14:val="none"/>
        </w:rPr>
      </w:pPr>
    </w:p>
    <w:p w14:paraId="1942C99D" w14:textId="77777777" w:rsidR="00802080" w:rsidRPr="00802080" w:rsidRDefault="00802080" w:rsidP="00802080">
      <w:pPr>
        <w:rPr>
          <w:rFonts w:ascii="Nunito" w:hAnsi="Nunito"/>
          <w:color w:val="000000"/>
          <w14:ligatures w14:val="none"/>
        </w:rPr>
      </w:pPr>
      <w:r w:rsidRPr="00802080">
        <w:rPr>
          <w:rFonts w:ascii="Nunito" w:hAnsi="Nunito"/>
          <w:color w:val="000000"/>
          <w14:ligatures w14:val="none"/>
        </w:rPr>
        <w:t>De gemeenten Anzegem, Wortegem-Petegem en Zulte konden zich ook vinden is deze missie en werden lid tot de vereniging.</w:t>
      </w:r>
    </w:p>
    <w:p w14:paraId="323D3CBD" w14:textId="77777777" w:rsidR="00802080" w:rsidRPr="00802080" w:rsidRDefault="00802080" w:rsidP="00802080">
      <w:pPr>
        <w:rPr>
          <w:rFonts w:ascii="Nunito" w:hAnsi="Nunito"/>
          <w:color w:val="000000"/>
          <w14:ligatures w14:val="none"/>
        </w:rPr>
      </w:pPr>
    </w:p>
    <w:p w14:paraId="724FFB0B" w14:textId="77777777" w:rsidR="00802080" w:rsidRPr="00802080" w:rsidRDefault="00802080" w:rsidP="00802080">
      <w:pPr>
        <w:rPr>
          <w:rFonts w:ascii="Nunito" w:hAnsi="Nunito"/>
          <w:color w:val="000000"/>
          <w14:ligatures w14:val="none"/>
        </w:rPr>
      </w:pPr>
      <w:r w:rsidRPr="00802080">
        <w:rPr>
          <w:rFonts w:ascii="Nunito" w:hAnsi="Nunito"/>
          <w:color w:val="000000"/>
          <w14:ligatures w14:val="none"/>
        </w:rPr>
        <w:t>Het RSVK Waregem zette zich vervolgens verder in op groei en professionalisering. De groei richtte zich op woningen, om meer woonbehoeftigen te helpen. Het RSVK stemde de organisatie af op de groeiende werking waarbij financiële gezondheid, personeelsbeleid en kwaliteit van de dienstverlening speerpunten waren.</w:t>
      </w:r>
    </w:p>
    <w:p w14:paraId="015ED3C7" w14:textId="77777777" w:rsidR="00802080" w:rsidRPr="00802080" w:rsidRDefault="00802080" w:rsidP="00802080">
      <w:pPr>
        <w:rPr>
          <w:rFonts w:ascii="Nunito" w:hAnsi="Nunito"/>
          <w:color w:val="000000"/>
          <w14:ligatures w14:val="none"/>
        </w:rPr>
      </w:pPr>
    </w:p>
    <w:p w14:paraId="2DEF39A8" w14:textId="77777777" w:rsidR="00802080" w:rsidRPr="00802080" w:rsidRDefault="00802080" w:rsidP="00802080">
      <w:pPr>
        <w:rPr>
          <w:rFonts w:ascii="Nunito" w:hAnsi="Nunito"/>
          <w:color w:val="000000"/>
          <w14:ligatures w14:val="none"/>
        </w:rPr>
      </w:pPr>
      <w:r w:rsidRPr="00802080">
        <w:rPr>
          <w:rFonts w:ascii="Nunito" w:hAnsi="Nunito"/>
          <w:color w:val="000000"/>
          <w14:ligatures w14:val="none"/>
        </w:rPr>
        <w:t xml:space="preserve">Het RSVK werkt een visie uit op huurbegeleiding en zette deze om in de praktijk om samen met andere organisaties meer woonbehoeftigen blijvend te huisvesten. De eigenaar-verhuurders, in alle maten en vormen, waren daarbij één van de belangrijkste partners. Om hen te stimuleren te verhuren aan het RSVK, bood het </w:t>
      </w:r>
      <w:proofErr w:type="gramStart"/>
      <w:r w:rsidRPr="00802080">
        <w:rPr>
          <w:rFonts w:ascii="Nunito" w:hAnsi="Nunito"/>
          <w:color w:val="000000"/>
          <w14:ligatures w14:val="none"/>
        </w:rPr>
        <w:t>RSVK begeleiding</w:t>
      </w:r>
      <w:proofErr w:type="gramEnd"/>
      <w:r w:rsidRPr="00802080">
        <w:rPr>
          <w:rFonts w:ascii="Nunito" w:hAnsi="Nunito"/>
          <w:color w:val="000000"/>
          <w14:ligatures w14:val="none"/>
        </w:rPr>
        <w:t xml:space="preserve"> en ondersteuning aan om te voldoen aan de verhuurdersverplichtingen en te kunnen genieten van diverse voordelen die verhuren aan het RSVK met zich meebracht. </w:t>
      </w:r>
    </w:p>
    <w:p w14:paraId="4D83BCFF" w14:textId="77777777" w:rsidR="00802080" w:rsidRPr="00802080" w:rsidRDefault="00802080" w:rsidP="00802080">
      <w:pPr>
        <w:rPr>
          <w:rFonts w:ascii="Nunito" w:hAnsi="Nunito"/>
          <w:color w:val="000000"/>
          <w14:ligatures w14:val="none"/>
        </w:rPr>
      </w:pPr>
    </w:p>
    <w:p w14:paraId="51F6553F" w14:textId="77777777" w:rsidR="00802080" w:rsidRPr="00802080" w:rsidRDefault="00802080" w:rsidP="00802080">
      <w:pPr>
        <w:rPr>
          <w:rFonts w:ascii="Nunito" w:hAnsi="Nunito"/>
          <w:color w:val="000000"/>
          <w14:ligatures w14:val="none"/>
        </w:rPr>
      </w:pPr>
      <w:r w:rsidRPr="00802080">
        <w:rPr>
          <w:rFonts w:ascii="Nunito" w:hAnsi="Nunito"/>
          <w:color w:val="000000"/>
          <w14:ligatures w14:val="none"/>
        </w:rPr>
        <w:t>Dit resulteerde anno 2023 tot mooie cijfers: 200 woningen in beheer, jaarlijks 50 toewijzingen, 600 personen vonden een betaalbaar en kwalitatief dak boven hun hoofd.</w:t>
      </w:r>
    </w:p>
    <w:p w14:paraId="72312282" w14:textId="77777777" w:rsidR="00802080" w:rsidRPr="00802080" w:rsidRDefault="00802080" w:rsidP="00802080">
      <w:pPr>
        <w:rPr>
          <w:rFonts w:ascii="Nunito" w:hAnsi="Nunito"/>
          <w:color w:val="000000"/>
          <w14:ligatures w14:val="none"/>
        </w:rPr>
      </w:pPr>
    </w:p>
    <w:p w14:paraId="6205C026" w14:textId="77777777" w:rsidR="00802080" w:rsidRPr="00802080" w:rsidRDefault="00802080" w:rsidP="00802080">
      <w:pPr>
        <w:rPr>
          <w:rFonts w:ascii="Nunito" w:hAnsi="Nunito"/>
          <w:color w:val="000000"/>
          <w14:ligatures w14:val="none"/>
        </w:rPr>
      </w:pPr>
      <w:r w:rsidRPr="00802080">
        <w:rPr>
          <w:rFonts w:ascii="Nunito" w:hAnsi="Nunito"/>
          <w:color w:val="000000"/>
          <w14:ligatures w14:val="none"/>
        </w:rPr>
        <w:t>Binnen de nieuwe woonmaatschappij VIVUS zullen we erop waken dat kandidaten, huurders en eigenaars ook centraal staan in het nieuwe beleid en de dienstverlening.</w:t>
      </w:r>
    </w:p>
    <w:p w14:paraId="11A95370" w14:textId="77777777" w:rsidR="00802080" w:rsidRDefault="00802080" w:rsidP="00802080">
      <w:pPr>
        <w:rPr>
          <w:rFonts w:ascii="Nunito" w:hAnsi="Nunito"/>
          <w:color w:val="44546A"/>
          <w:sz w:val="20"/>
          <w:szCs w:val="20"/>
          <w:lang w:val="nl-BE"/>
        </w:rPr>
      </w:pPr>
    </w:p>
    <w:p w14:paraId="31506CCC" w14:textId="77777777" w:rsidR="00814AF4" w:rsidRPr="00802080" w:rsidRDefault="00814AF4">
      <w:pPr>
        <w:rPr>
          <w:lang w:val="nl-BE"/>
        </w:rPr>
      </w:pPr>
    </w:p>
    <w:sectPr w:rsidR="00814AF4" w:rsidRPr="00802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80"/>
    <w:rsid w:val="00802080"/>
    <w:rsid w:val="00814AF4"/>
    <w:rsid w:val="00D173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47F"/>
  <w15:chartTrackingRefBased/>
  <w15:docId w15:val="{25F40F1D-DF7F-4DD0-A17F-D7936C98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2080"/>
    <w:pPr>
      <w:spacing w:after="0" w:line="240" w:lineRule="auto"/>
    </w:pPr>
    <w:rPr>
      <w:rFonts w:ascii="Calibri" w:hAnsi="Calibri" w:cs="Calibri"/>
      <w:kern w:val="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1447</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Mahieu</dc:creator>
  <cp:keywords/>
  <dc:description/>
  <cp:lastModifiedBy>Eveline Mahieu</cp:lastModifiedBy>
  <cp:revision>1</cp:revision>
  <dcterms:created xsi:type="dcterms:W3CDTF">2023-06-15T05:53:00Z</dcterms:created>
  <dcterms:modified xsi:type="dcterms:W3CDTF">2023-06-15T05:54:00Z</dcterms:modified>
</cp:coreProperties>
</file>